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4DA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4963" w:type="pct"/>
        <w:tblInd w:w="0" w:type="dxa"/>
        <w:tblLook w:val="04A0" w:firstRow="1" w:lastRow="0" w:firstColumn="1" w:lastColumn="0" w:noHBand="0" w:noVBand="1"/>
      </w:tblPr>
      <w:tblGrid>
        <w:gridCol w:w="3178"/>
        <w:gridCol w:w="3650"/>
        <w:gridCol w:w="7062"/>
      </w:tblGrid>
      <w:tr w:rsidR="00143C50" w14:paraId="51B3B84A" w14:textId="77777777" w:rsidTr="00143C50">
        <w:trPr>
          <w:trHeight w:val="66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DF27" w14:textId="77777777" w:rsidR="00143C50" w:rsidRDefault="00143C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MESLEK YÜKSEKOKULLARI AÇILMASI İÇİN ARANACAK HUSUSLAR</w:t>
            </w:r>
          </w:p>
          <w:p w14:paraId="0743DE4C" w14:textId="77777777" w:rsidR="00143C50" w:rsidRDefault="00143C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68771020" w14:textId="77777777" w:rsidTr="00143C50">
        <w:trPr>
          <w:trHeight w:val="347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CEF0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82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28CA5B6" w14:textId="77777777" w:rsidTr="00143C50">
        <w:trPr>
          <w:trHeight w:val="148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FE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MYO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DA3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2472DEE" w14:textId="77777777" w:rsidTr="00143C50">
        <w:trPr>
          <w:trHeight w:val="198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16A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(Merkez/İlçe)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ED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3A787B6" w14:textId="77777777" w:rsidTr="00143C50">
        <w:trPr>
          <w:trHeight w:val="249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C7C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A9C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C278D64" w14:textId="77777777" w:rsidTr="00143C50">
        <w:trPr>
          <w:trHeight w:val="15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443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 (km) (Kampüs / Rektörlük)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F1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129B94B" w14:textId="77777777" w:rsidTr="00143C50">
        <w:trPr>
          <w:trHeight w:val="20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0EB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Üniversitedeki mevcut MYO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71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4AA0261" w14:textId="77777777" w:rsidTr="00143C50">
        <w:trPr>
          <w:trHeight w:val="567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3E39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>/lisans toplam öğrenci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F19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90E33AE" w14:textId="77777777" w:rsidTr="00143C50">
        <w:trPr>
          <w:trHeight w:val="23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F28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 OSB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6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B671DAA" w14:textId="77777777" w:rsidTr="00143C50">
        <w:trPr>
          <w:trHeight w:val="28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9D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E70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3E610D7" w14:textId="77777777" w:rsidTr="00143C50">
        <w:trPr>
          <w:trHeight w:val="619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77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hedeflerinin üniversitenin stratejik planının hedefleriyle uygunluğu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0FB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D8737A0" w14:textId="77777777" w:rsidTr="00143C50">
        <w:trPr>
          <w:trHeight w:val="64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B969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bölgesel kalkınma öncelikli alanlar ile uyumu</w:t>
            </w:r>
          </w:p>
          <w:p w14:paraId="7E75B88C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 alanlara katkısı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70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283650F" w14:textId="77777777" w:rsidTr="00143C50">
        <w:trPr>
          <w:trHeight w:val="414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0A4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Üniversitede aynı adlı/içerikli başka bir MYO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5C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2FCE962" w14:textId="77777777" w:rsidTr="00143C50">
        <w:trPr>
          <w:trHeight w:val="550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8A5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 üniversitenin başka bir akademik birimi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D66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6D746612" w14:textId="77777777" w:rsidTr="00143C50">
        <w:trPr>
          <w:trHeight w:val="332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1A9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MYO için ihtiyaç duyulacak fiziki imkanlar (mülkiyet tahsisi)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B8FE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393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6415AED5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F2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AD90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817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0786EFEB" w14:textId="77777777" w:rsidTr="00143C50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1179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1E9C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 / 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D5F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491AAF5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CC0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470F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Kütüphane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E96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337C609D" w14:textId="77777777" w:rsidTr="00143C5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C6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2BDE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Sosyal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ED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3D359032" w14:textId="77777777" w:rsidTr="00143C5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6DE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98B4" w14:textId="77777777" w:rsidR="00143C50" w:rsidRDefault="00143C5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(m2)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400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44EFA9A2" w14:textId="77777777" w:rsidTr="00143C50">
        <w:trPr>
          <w:trHeight w:val="342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B31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İl/İlçedeki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CE6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Ortaöğretim kurumları (ilçede ise)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A7A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1D076B5C" w14:textId="77777777" w:rsidTr="00143C50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782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6062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Yurt ve barınma olanakları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53A3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7ACE80D7" w14:textId="77777777" w:rsidTr="00143C50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656A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67CC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Sağlık imkanları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0A94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58ED4E4A" w14:textId="77777777" w:rsidTr="00143C50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B755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2235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Sosyal ve kültürel imkanlar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510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75C26531" w14:textId="77777777" w:rsidTr="00143C50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40CE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319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Spor tesisleri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BC3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0EE7B4A9" w14:textId="77777777" w:rsidTr="00143C50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0495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4AA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Ulaşım imkanları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F41C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252A703B" w14:textId="77777777" w:rsidTr="00143C50">
        <w:trPr>
          <w:trHeight w:val="714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CBE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Üniversitede lisans programlarının </w:t>
            </w: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 xml:space="preserve"> programları ile yürüttüğü iş birliği çalışmaları (Proje, Eğitim, Ar-Ge, vb.)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B74" w14:textId="77777777" w:rsidR="00143C50" w:rsidRDefault="00143C50">
            <w:pPr>
              <w:pStyle w:val="ListeParagraf"/>
              <w:spacing w:after="0" w:line="240" w:lineRule="auto"/>
              <w:ind w:left="171"/>
              <w:rPr>
                <w:szCs w:val="24"/>
              </w:rPr>
            </w:pPr>
          </w:p>
        </w:tc>
      </w:tr>
      <w:tr w:rsidR="00143C50" w14:paraId="040B321E" w14:textId="77777777" w:rsidTr="00143C50">
        <w:trPr>
          <w:trHeight w:val="567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5F06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Üniversitedeki </w:t>
            </w: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 xml:space="preserve"> akredite program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FFB" w14:textId="77777777" w:rsidR="00143C50" w:rsidRDefault="00143C50">
            <w:pPr>
              <w:pStyle w:val="ListeParagraf"/>
              <w:spacing w:after="0"/>
              <w:ind w:left="171"/>
              <w:rPr>
                <w:szCs w:val="24"/>
              </w:rPr>
            </w:pPr>
          </w:p>
        </w:tc>
      </w:tr>
      <w:tr w:rsidR="00143C50" w14:paraId="725D939D" w14:textId="77777777" w:rsidTr="00143C50">
        <w:trPr>
          <w:trHeight w:val="691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BE3" w14:textId="77777777" w:rsidR="00143C50" w:rsidRDefault="00143C50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Üniversitedeki TYÇ Logo kullanım hakkında sahip olan </w:t>
            </w: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 xml:space="preserve"> program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5C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0AF4E374" w14:textId="77777777" w:rsidR="00143C50" w:rsidRDefault="00143C50" w:rsidP="00143C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6FC67E87" w14:textId="77777777" w:rsidR="00143C50" w:rsidRDefault="00143C50" w:rsidP="00143C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4963" w:type="pct"/>
        <w:tblInd w:w="0" w:type="dxa"/>
        <w:tblLook w:val="04A0" w:firstRow="1" w:lastRow="0" w:firstColumn="1" w:lastColumn="0" w:noHBand="0" w:noVBand="1"/>
      </w:tblPr>
      <w:tblGrid>
        <w:gridCol w:w="3178"/>
        <w:gridCol w:w="3178"/>
        <w:gridCol w:w="7534"/>
      </w:tblGrid>
      <w:tr w:rsidR="00143C50" w14:paraId="752F5819" w14:textId="77777777" w:rsidTr="00143C50">
        <w:trPr>
          <w:trHeight w:val="9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F36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ORGANİZE SANAYİ BÖLGELERİNDE KURULACAK</w:t>
            </w:r>
          </w:p>
          <w:p w14:paraId="32B5D7A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MESLEK YÜKSEKOKULLARI İÇİN ARANACAK HUSUSLAR</w:t>
            </w:r>
          </w:p>
          <w:p w14:paraId="051E445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58E800A3" w14:textId="77777777" w:rsidTr="00143C50">
        <w:trPr>
          <w:trHeight w:val="23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A94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B56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3616016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42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FE4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CDBC524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E17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(Merkez/İlçe)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6CC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BA30593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CE6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BEA2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4B7CB82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9F22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C72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5A4EB35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22F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sınırları içinde kurulacağı OSB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A84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1F3B5D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141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OSB’nin kapasitesi ve faaliyet alanları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92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4ABB6B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B27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OSB’deki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FDC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03194F6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F72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 yer alan işletme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71F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89A5BE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4E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 istihdam edilen işgücü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1EE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A624C77" w14:textId="77777777" w:rsidTr="00143C50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E2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Kurulacak MYO için ihtiyaç duyulacak fiziki imkanlar (mülkiyet tahsisi)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4530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0CA8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4399E52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5D5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23B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953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0727546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6CA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493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Laboratuvar/Atölye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659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958BD6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DE56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764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Kütüphane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CD32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DF1ECFE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C6E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04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Sosyal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037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12DDF6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543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4C8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(m2)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B1E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33B16AA" w14:textId="77777777" w:rsidTr="00143C50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12C9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Kurulacak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bulunacağı il/İlçedeki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A2D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Ortaöğretim Kurumları (ilçede ise)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6C8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05E9793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44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834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Yurt ve Barınma Olanakları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CF27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5FC982F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9BCC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C03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Sağlık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134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8AEC307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39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9EB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Sosyal ve Kültürel İmkanlar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B82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5BFBFE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DF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293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Spor Tesisleri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E818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DE6E1A5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E87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F86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Ulaşım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D6C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D1591AE" w14:textId="77777777" w:rsidTr="00143C50">
        <w:trPr>
          <w:trHeight w:val="4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DC0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hedefleri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BB2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3823BEC" w14:textId="77777777" w:rsidTr="00143C50">
        <w:trPr>
          <w:trHeight w:val="592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C0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ve OSB yönetimi arasında yapılan protokol/iyi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0A42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3C0D518F" w14:textId="77777777" w:rsidTr="00143C50">
        <w:trPr>
          <w:trHeight w:val="5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48C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OSB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)la uyumlu işletmelerle yapılan 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F35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47701390" w14:textId="77777777" w:rsidTr="00143C50">
        <w:trPr>
          <w:trHeight w:val="75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5A7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OSB’nin faaliyet alanlarına uygun olarak açılması planlanan programlar (ilk aşamada en fazla 5 program)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D52D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5E7580F9" w14:textId="77777777" w:rsidTr="00143C50">
        <w:trPr>
          <w:trHeight w:val="824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AAA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Açılacak OSB </w:t>
            </w:r>
            <w:proofErr w:type="spellStart"/>
            <w:r>
              <w:rPr>
                <w:b/>
                <w:szCs w:val="24"/>
              </w:rPr>
              <w:t>MYO’daki</w:t>
            </w:r>
            <w:proofErr w:type="spellEnd"/>
            <w:r>
              <w:rPr>
                <w:b/>
                <w:szCs w:val="24"/>
              </w:rPr>
              <w:t xml:space="preserve"> programlarda eğitim görecek öğrencilere işletmede mesleki eğitim ve/veya staj yapabilme imkânı sağlayabilecek OSB’deki işletme sayısı</w:t>
            </w:r>
          </w:p>
          <w:p w14:paraId="135C1CF3" w14:textId="77777777" w:rsidR="00143C50" w:rsidRDefault="00143C50">
            <w:pPr>
              <w:jc w:val="both"/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4ACD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232A160" w14:textId="77777777" w:rsidTr="00143C50">
        <w:trPr>
          <w:trHeight w:val="1100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CE0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eğitim öğretim faaliyetlerini destekleyecek fakülte, yüksekokul ve başka </w:t>
            </w:r>
            <w:proofErr w:type="spellStart"/>
            <w:r>
              <w:rPr>
                <w:b/>
                <w:szCs w:val="24"/>
              </w:rPr>
              <w:t>MYO’lar</w:t>
            </w:r>
            <w:proofErr w:type="spellEnd"/>
            <w:r>
              <w:rPr>
                <w:b/>
                <w:szCs w:val="24"/>
              </w:rPr>
              <w:t xml:space="preserve"> var mı? (Alan bazında destek verebilecek öğretim elemanı, altyapı vb.)</w:t>
            </w:r>
          </w:p>
          <w:p w14:paraId="5B17D735" w14:textId="77777777" w:rsidR="00143C50" w:rsidRDefault="00143C50">
            <w:pPr>
              <w:jc w:val="both"/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F36E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5DD08FF9" w14:textId="77777777" w:rsidTr="00143C50">
        <w:trPr>
          <w:trHeight w:val="80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8E4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alandan öğretim elemanı ihtiyacının nasıl karşılanacağı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3E29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389DB1B0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1E92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il/ilçeden (sektör, farklı üniversite) ders verebilecek eğitici potansiyeli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9C15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4DD55C7" w14:textId="77777777" w:rsidTr="00143C50">
        <w:trPr>
          <w:trHeight w:val="73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189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OSB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1B05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5A30674B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F78456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9C93C8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DE56D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B75C31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879A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oKlavuzu"/>
        <w:tblW w:w="4914" w:type="pct"/>
        <w:tblInd w:w="0" w:type="dxa"/>
        <w:tblLook w:val="04A0" w:firstRow="1" w:lastRow="0" w:firstColumn="1" w:lastColumn="0" w:noHBand="0" w:noVBand="1"/>
      </w:tblPr>
      <w:tblGrid>
        <w:gridCol w:w="3177"/>
        <w:gridCol w:w="3177"/>
        <w:gridCol w:w="7399"/>
      </w:tblGrid>
      <w:tr w:rsidR="00143C50" w14:paraId="1A090C58" w14:textId="77777777" w:rsidTr="00143C50">
        <w:trPr>
          <w:trHeight w:val="1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AC5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ÖNLİSANS PROGRAMI</w:t>
            </w:r>
          </w:p>
          <w:p w14:paraId="1E1FDB2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AÇILMASI İÇİN ARANACAK HUSUSLAR</w:t>
            </w:r>
          </w:p>
          <w:p w14:paraId="47260E8D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6E175423" w14:textId="77777777" w:rsidTr="00143C50">
        <w:trPr>
          <w:trHeight w:val="18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C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35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C76913" w14:textId="77777777" w:rsidTr="00143C50">
        <w:trPr>
          <w:trHeight w:val="23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AC8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MYO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9B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D2AB51" w14:textId="77777777" w:rsidTr="00143C50">
        <w:trPr>
          <w:trHeight w:val="26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5B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 / İlçe)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1F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DDC27C" w14:textId="77777777" w:rsidTr="00143C50">
        <w:trPr>
          <w:trHeight w:val="18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36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6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EA5E90D" w14:textId="77777777" w:rsidTr="00143C50">
        <w:trPr>
          <w:trHeight w:val="22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B79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 (km) (Kampüs / Rektörlük)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33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42278F9" w14:textId="77777777" w:rsidTr="00143C50">
        <w:trPr>
          <w:trHeight w:val="28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2E8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0A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1DD8BA1" w14:textId="77777777" w:rsidTr="00143C50">
        <w:trPr>
          <w:trHeight w:val="182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9711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açılması planlanan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9E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FE8B839" w14:textId="77777777" w:rsidTr="00143C50">
        <w:trPr>
          <w:trHeight w:val="7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216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6E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606FC3E" w14:textId="77777777" w:rsidTr="00143C50">
        <w:trPr>
          <w:trHeight w:val="56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26F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hedeflerinin üniversitenin stratejik planının hedefleriyle uygunluğu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13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3E3F132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861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bölgesel kalkınma öncelikli alanlar ile uyumu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bu alanlara katkısı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39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F27E17" w14:textId="77777777" w:rsidTr="00143C50">
        <w:trPr>
          <w:trHeight w:val="70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B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)a kayıtlı öğrencilerin işletmede mesleki eğitim ve/veya staj yapabileceği iş yeri/firma sayısı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A1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51E9D2C" w14:textId="77777777" w:rsidTr="00143C50">
        <w:trPr>
          <w:trHeight w:val="30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1E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)da açılacak eğitim modeli (3+1, 2+2,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EA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C655FC4" w14:textId="77777777" w:rsidTr="00143C50">
        <w:trPr>
          <w:trHeight w:val="344"/>
        </w:trPr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713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için ihtiyaç duyulacak fiziki imkanlar (mülkiyet tahsisi)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2E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18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0AE790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CAB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A5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31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923A06D" w14:textId="77777777" w:rsidTr="00143C50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50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8D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 / 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F1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A07EDF4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DD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7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CC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7638523" w14:textId="77777777" w:rsidTr="00143C50">
        <w:trPr>
          <w:trHeight w:val="694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53D3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alandan öğretim elemanı ihtiyacının nasıl karşılanacağı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99B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3C869C9" w14:textId="77777777" w:rsidTr="00143C50">
        <w:trPr>
          <w:trHeight w:val="159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63C9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Bölgede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eğitim öğretim faaliyetlerini destekleyecek fakülte, yüksekokul ve başka </w:t>
            </w:r>
            <w:proofErr w:type="spellStart"/>
            <w:r>
              <w:rPr>
                <w:b/>
                <w:szCs w:val="24"/>
              </w:rPr>
              <w:t>MYO’lar</w:t>
            </w:r>
            <w:proofErr w:type="spellEnd"/>
            <w:r>
              <w:rPr>
                <w:b/>
                <w:szCs w:val="24"/>
              </w:rPr>
              <w:t xml:space="preserve"> var mı? (Alan bazında destek verebilecek öğretim elemanı, altyapı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8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CAED5AC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BC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 xml:space="preserve">)da il/ilçeden (sektör, farklı üniversite) ders verebilecek eğitici potansiyeli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6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A20D860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B37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4FA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1DD59A7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E4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programlar üniversitenin başka </w:t>
            </w:r>
            <w:proofErr w:type="spellStart"/>
            <w:r>
              <w:rPr>
                <w:b/>
                <w:szCs w:val="24"/>
              </w:rPr>
              <w:t>MYO’larında</w:t>
            </w:r>
            <w:proofErr w:type="spellEnd"/>
            <w:r>
              <w:rPr>
                <w:b/>
                <w:szCs w:val="24"/>
              </w:rPr>
              <w:t xml:space="preserve"> da var mı?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47F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0DACC501" w14:textId="4D597091" w:rsidR="00111C38" w:rsidRPr="00143C50" w:rsidRDefault="00111C38" w:rsidP="00143C50"/>
    <w:sectPr w:rsidR="00111C38" w:rsidRP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F"/>
    <w:rsid w:val="00111C38"/>
    <w:rsid w:val="00143C50"/>
    <w:rsid w:val="0043718F"/>
    <w:rsid w:val="0051365D"/>
    <w:rsid w:val="006B6A11"/>
    <w:rsid w:val="00975D22"/>
    <w:rsid w:val="00BB53F4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Hasan EROL</cp:lastModifiedBy>
  <cp:revision>2</cp:revision>
  <dcterms:created xsi:type="dcterms:W3CDTF">2025-03-13T11:00:00Z</dcterms:created>
  <dcterms:modified xsi:type="dcterms:W3CDTF">2025-03-13T11:00:00Z</dcterms:modified>
</cp:coreProperties>
</file>